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C" w:rsidRDefault="001E418C">
      <w:pPr>
        <w:pStyle w:val="examstyle"/>
      </w:pPr>
      <w:bookmarkStart w:id="0" w:name="_Toc445546386"/>
      <w:bookmarkStart w:id="1" w:name="_Toc445547195"/>
      <w:bookmarkStart w:id="2" w:name="_Toc446224812"/>
      <w:bookmarkStart w:id="3" w:name="_Toc451333418"/>
      <w:r>
        <w:t xml:space="preserve">The basic style is </w:t>
      </w:r>
      <w:r>
        <w:rPr>
          <w:b/>
        </w:rPr>
        <w:t xml:space="preserve">exam style </w:t>
      </w:r>
      <w:r>
        <w:t>which is 12 point Times</w:t>
      </w:r>
      <w:r w:rsidR="000A3B67">
        <w:t xml:space="preserve"> New Roman</w:t>
      </w:r>
      <w:r>
        <w:t>, 18 pt spacing, left justified, 0.75 cm tab stops.  All the other styles are dependent on this.</w:t>
      </w: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bold </w:t>
      </w:r>
      <w:r>
        <w:t xml:space="preserve">is identical to exam style except that the text is in bold.  The style </w:t>
      </w:r>
      <w:r>
        <w:rPr>
          <w:b/>
        </w:rPr>
        <w:t xml:space="preserve">bold 14 </w:t>
      </w:r>
      <w:r>
        <w:t>is the same, but with 14 pt characters.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hang </w:t>
      </w:r>
      <w:r>
        <w:t xml:space="preserve">is used for indented paragraphs, but is other wise identical to </w:t>
      </w:r>
      <w:r>
        <w:rPr>
          <w:b/>
        </w:rPr>
        <w:t>exam style</w:t>
      </w:r>
      <w:r>
        <w:t xml:space="preserve">.  This is what </w:t>
      </w:r>
      <w:proofErr w:type="gramStart"/>
      <w:r>
        <w:rPr>
          <w:b/>
        </w:rPr>
        <w:t>hang</w:t>
      </w:r>
      <w:proofErr w:type="gramEnd"/>
      <w:r>
        <w:rPr>
          <w:b/>
        </w:rPr>
        <w:t xml:space="preserve"> </w:t>
      </w:r>
      <w:r>
        <w:t>looks like:</w:t>
      </w:r>
    </w:p>
    <w:p w:rsidR="001E418C" w:rsidRDefault="001E418C">
      <w:pPr>
        <w:pStyle w:val="hang"/>
      </w:pPr>
      <w:r>
        <w:t>(a)</w:t>
      </w:r>
      <w:r>
        <w:tab/>
        <w:t>What is the nature of Chemistry?  Illustrate your answer with several examples taken from different areas of the subject.</w:t>
      </w:r>
    </w:p>
    <w:p w:rsidR="001E418C" w:rsidRDefault="001E418C">
      <w:pPr>
        <w:pStyle w:val="hang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>equation</w:t>
      </w:r>
      <w:r>
        <w:t xml:space="preserve"> is used for equations, chemical equilibria </w:t>
      </w:r>
      <w:r>
        <w:rPr>
          <w:i/>
        </w:rPr>
        <w:t>etc</w:t>
      </w:r>
      <w:r>
        <w:t xml:space="preserve">.  It is like </w:t>
      </w:r>
      <w:r>
        <w:rPr>
          <w:b/>
        </w:rPr>
        <w:t xml:space="preserve">exam style </w:t>
      </w:r>
      <w:r>
        <w:t>exact that the line spacing is not fixed, but will expand automatically to accommodate a taller equation.  This style has two tab stops: a centred tab in the middle, which is used to place the equation in the middle of the line, and a right tab at the far right which can be used for equation numbers.  The style includes 6 pts of space above and below the equation.</w:t>
      </w:r>
    </w:p>
    <w:p w:rsidR="001E418C" w:rsidRDefault="001E418C">
      <w:pPr>
        <w:pStyle w:val="examstyle"/>
      </w:pPr>
      <w:r>
        <w:t xml:space="preserve">Here is an example of the </w:t>
      </w:r>
      <w:r>
        <w:rPr>
          <w:b/>
        </w:rPr>
        <w:t xml:space="preserve">equation </w:t>
      </w:r>
      <w:r>
        <w:t>style</w:t>
      </w:r>
    </w:p>
    <w:p w:rsidR="001E418C" w:rsidRDefault="001E418C">
      <w:pPr>
        <w:pStyle w:val="equation"/>
      </w:pPr>
      <w:r>
        <w:tab/>
      </w:r>
      <w:r>
        <w:object w:dxaOrig="25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30pt" o:ole="">
            <v:imagedata r:id="rId7" o:title="" cropleft="-254f" cropright="-254f"/>
          </v:shape>
          <o:OLEObject Type="Embed" ProgID="Equation.3" ShapeID="_x0000_i1025" DrawAspect="Content" ObjectID="_1387692046" r:id="rId8">
            <o:FieldCodes>\* mergeformat</o:FieldCodes>
          </o:OLEObject>
        </w:object>
      </w:r>
      <w:r>
        <w:tab/>
        <w:t>[1]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picture </w:t>
      </w:r>
      <w:r>
        <w:t xml:space="preserve">is used for pictures, </w:t>
      </w:r>
      <w:proofErr w:type="spellStart"/>
      <w:r>
        <w:t>ChemDraw</w:t>
      </w:r>
      <w:proofErr w:type="spellEnd"/>
      <w:r>
        <w:t xml:space="preserve"> diagrams </w:t>
      </w:r>
      <w:r>
        <w:rPr>
          <w:i/>
        </w:rPr>
        <w:t>etc</w:t>
      </w:r>
      <w:r>
        <w:t xml:space="preserve">.  It is identical to </w:t>
      </w:r>
      <w:r>
        <w:rPr>
          <w:b/>
        </w:rPr>
        <w:t xml:space="preserve">equation </w:t>
      </w:r>
      <w:r>
        <w:t>except that it includes 10 pts of space above and below.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 xml:space="preserve">The style </w:t>
      </w:r>
      <w:r>
        <w:rPr>
          <w:b/>
        </w:rPr>
        <w:t xml:space="preserve">Heading 1 </w:t>
      </w:r>
      <w:r>
        <w:t xml:space="preserve">is like </w:t>
      </w:r>
      <w:r>
        <w:rPr>
          <w:b/>
        </w:rPr>
        <w:t>exam style</w:t>
      </w:r>
      <w:r>
        <w:t xml:space="preserve">, but with bold text and 3 pts of space above and below.  </w:t>
      </w:r>
      <w:r>
        <w:rPr>
          <w:b/>
        </w:rPr>
        <w:t xml:space="preserve">Heading 2 </w:t>
      </w:r>
      <w:r>
        <w:t xml:space="preserve">is like </w:t>
      </w:r>
      <w:r>
        <w:rPr>
          <w:b/>
        </w:rPr>
        <w:t>exam style</w:t>
      </w:r>
      <w:r>
        <w:t xml:space="preserve">, but with italic text.  The page numbers are in style </w:t>
      </w:r>
      <w:r>
        <w:rPr>
          <w:b/>
        </w:rPr>
        <w:t xml:space="preserve">Page Number </w:t>
      </w:r>
      <w:r>
        <w:t xml:space="preserve">and the footer is in style </w:t>
      </w:r>
      <w:r>
        <w:rPr>
          <w:b/>
        </w:rPr>
        <w:t>Footer</w:t>
      </w:r>
      <w:r>
        <w:t>.</w:t>
      </w:r>
    </w:p>
    <w:p w:rsidR="001E418C" w:rsidRDefault="001E418C">
      <w:pPr>
        <w:pStyle w:val="examstyle"/>
      </w:pPr>
    </w:p>
    <w:p w:rsidR="001E418C" w:rsidRDefault="001E418C">
      <w:pPr>
        <w:pStyle w:val="examstyle"/>
      </w:pPr>
      <w:r>
        <w:t>Page numbers appear at the top of the page, except on the first page.  All odd pages (except page 1) have [TURN OVER at their bottom right hand corner.  The page margins are as requested by the Publications Section.</w:t>
      </w:r>
    </w:p>
    <w:p w:rsidR="001E418C" w:rsidRDefault="001E418C">
      <w:pPr>
        <w:pStyle w:val="Heading1"/>
      </w:pPr>
      <w:r>
        <w:br w:type="page"/>
      </w:r>
      <w:r>
        <w:lastRenderedPageBreak/>
        <w:t>SECTION A</w:t>
      </w:r>
    </w:p>
    <w:p w:rsidR="001E418C" w:rsidRDefault="001E418C">
      <w:pPr>
        <w:pStyle w:val="Heading2"/>
      </w:pPr>
      <w:r>
        <w:t>I5</w:t>
      </w:r>
      <w:r>
        <w:tab/>
        <w:t>Molecules to materials</w:t>
      </w:r>
      <w:bookmarkEnd w:id="0"/>
      <w:bookmarkEnd w:id="1"/>
      <w:bookmarkEnd w:id="2"/>
      <w:bookmarkEnd w:id="3"/>
    </w:p>
    <w:p w:rsidR="001E418C" w:rsidRDefault="00CB69A0">
      <w:pPr>
        <w:pStyle w:val="bold"/>
      </w:pPr>
      <w:r>
        <w:t>1</w:t>
      </w:r>
    </w:p>
    <w:p w:rsidR="001E418C" w:rsidRDefault="001E418C">
      <w:pPr>
        <w:pStyle w:val="examstyle"/>
      </w:pPr>
      <w:bookmarkStart w:id="4" w:name="_Toc445546387"/>
      <w:r>
        <w:t>Answer all parts of the question</w:t>
      </w:r>
      <w:bookmarkEnd w:id="4"/>
    </w:p>
    <w:p w:rsidR="001E418C" w:rsidRDefault="001E418C">
      <w:pPr>
        <w:pStyle w:val="examstyle"/>
        <w:ind w:left="720" w:hanging="720"/>
      </w:pPr>
    </w:p>
    <w:p w:rsidR="001E418C" w:rsidRDefault="00CB69A0">
      <w:pPr>
        <w:pStyle w:val="hang"/>
      </w:pPr>
      <w:r>
        <w:t>(a</w:t>
      </w:r>
      <w:r w:rsidR="001E418C">
        <w:t>)</w:t>
      </w:r>
      <w:r w:rsidR="001E418C">
        <w:tab/>
        <w:t xml:space="preserve">Why does </w:t>
      </w:r>
      <w:r w:rsidR="001E418C">
        <w:rPr>
          <w:b/>
        </w:rPr>
        <w:t xml:space="preserve">A </w:t>
      </w:r>
      <w:r w:rsidR="001E418C">
        <w:t xml:space="preserve">form a strong 1:1 complex with carboxylic acids (RCOOH) in </w:t>
      </w:r>
      <w:proofErr w:type="spellStart"/>
      <w:r w:rsidR="001E418C">
        <w:t>CHCl</w:t>
      </w:r>
      <w:proofErr w:type="spellEnd"/>
      <w:r w:rsidR="001E418C">
        <w:rPr>
          <w:position w:val="-4"/>
          <w:sz w:val="16"/>
        </w:rPr>
        <w:t>3</w:t>
      </w:r>
      <w:r w:rsidR="001E418C">
        <w:t xml:space="preserve"> but not in water?</w:t>
      </w:r>
    </w:p>
    <w:p w:rsidR="001E418C" w:rsidRDefault="001E418C">
      <w:pPr>
        <w:pStyle w:val="picture"/>
      </w:pPr>
      <w:r>
        <w:tab/>
      </w:r>
      <w:r w:rsidR="00041957">
        <w:rPr>
          <w:noProof/>
          <w:lang w:eastAsia="en-GB"/>
        </w:rPr>
        <w:drawing>
          <wp:inline distT="0" distB="0" distL="0" distR="0">
            <wp:extent cx="51816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2" r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0" w:rsidRDefault="001E418C">
      <w:pPr>
        <w:pStyle w:val="bold"/>
      </w:pPr>
      <w:r>
        <w:br w:type="page"/>
      </w:r>
      <w:r w:rsidR="00CB69A0">
        <w:lastRenderedPageBreak/>
        <w:t>19</w:t>
      </w:r>
    </w:p>
    <w:p w:rsidR="001E418C" w:rsidRDefault="001E418C">
      <w:pPr>
        <w:pStyle w:val="examstyle"/>
      </w:pPr>
      <w:r>
        <w:t xml:space="preserve">Answer </w:t>
      </w:r>
      <w:r>
        <w:rPr>
          <w:b/>
          <w:i/>
        </w:rPr>
        <w:t>both</w:t>
      </w:r>
      <w:r>
        <w:t xml:space="preserve"> parts of the question</w:t>
      </w:r>
    </w:p>
    <w:p w:rsidR="001E418C" w:rsidRDefault="001E418C">
      <w:pPr>
        <w:pStyle w:val="hang"/>
      </w:pPr>
    </w:p>
    <w:p w:rsidR="001E418C" w:rsidRDefault="00CB69A0">
      <w:pPr>
        <w:pStyle w:val="hang"/>
      </w:pPr>
      <w:r>
        <w:t>(a</w:t>
      </w:r>
      <w:r w:rsidR="001E418C">
        <w:t>)</w:t>
      </w:r>
      <w:r w:rsidR="001E418C">
        <w:tab/>
        <w:t xml:space="preserve">Outline the derivation of the following equation for the deflection angle </w:t>
      </w:r>
      <w:r w:rsidR="001E418C">
        <w:rPr>
          <w:position w:val="-10"/>
        </w:rPr>
        <w:object w:dxaOrig="700" w:dyaOrig="320">
          <v:shape id="_x0000_i1026" type="#_x0000_t75" style="width:36pt;height:16pt" o:ole="">
            <v:imagedata r:id="rId10" o:title="" cropleft="-936f" cropright="-936f"/>
          </v:shape>
          <o:OLEObject Type="Embed" ProgID="Equation.3" ShapeID="_x0000_i1026" DrawAspect="Content" ObjectID="_1387692047" r:id="rId11">
            <o:FieldCodes>\* mergeformat</o:FieldCodes>
          </o:OLEObject>
        </w:object>
      </w:r>
      <w:r w:rsidR="001E418C">
        <w:t xml:space="preserve"> as a function of the impact parameter </w:t>
      </w:r>
      <w:r w:rsidR="001E418C">
        <w:rPr>
          <w:i/>
        </w:rPr>
        <w:t xml:space="preserve">b </w:t>
      </w:r>
      <w:r w:rsidR="001E418C">
        <w:t xml:space="preserve">and energy </w:t>
      </w:r>
      <w:r w:rsidR="001E418C">
        <w:rPr>
          <w:rFonts w:ascii="Symbol" w:hAnsi="Symbol"/>
          <w:i/>
        </w:rPr>
        <w:t></w:t>
      </w:r>
      <w:r w:rsidR="001E418C">
        <w:t xml:space="preserve"> for classical scattering of a particle by a potential V(</w:t>
      </w:r>
      <w:r w:rsidR="001E418C">
        <w:rPr>
          <w:i/>
        </w:rPr>
        <w:t>R</w:t>
      </w:r>
      <w:r w:rsidR="001E418C">
        <w:t>):</w:t>
      </w:r>
    </w:p>
    <w:p w:rsidR="001E418C" w:rsidRDefault="001E418C">
      <w:pPr>
        <w:pStyle w:val="equation"/>
      </w:pPr>
      <w:r>
        <w:tab/>
      </w:r>
      <w:r>
        <w:rPr>
          <w:position w:val="-44"/>
        </w:rPr>
        <w:object w:dxaOrig="4140" w:dyaOrig="840">
          <v:shape id="_x0000_i1027" type="#_x0000_t75" style="width:208pt;height:42pt" o:ole="">
            <v:imagedata r:id="rId12" o:title="" cropleft="-158f" cropright="-158f"/>
          </v:shape>
          <o:OLEObject Type="Embed" ProgID="Equation.3" ShapeID="_x0000_i1027" DrawAspect="Content" ObjectID="_1387692048" r:id="rId13">
            <o:FieldCodes>\* mergeformat</o:FieldCodes>
          </o:OLEObject>
        </w:object>
      </w:r>
      <w:r>
        <w:tab/>
        <w:t>[1]</w:t>
      </w:r>
    </w:p>
    <w:p w:rsidR="001E418C" w:rsidRDefault="001E418C">
      <w:pPr>
        <w:pStyle w:val="hang"/>
      </w:pPr>
    </w:p>
    <w:p w:rsidR="001E418C" w:rsidRDefault="00CB69A0">
      <w:pPr>
        <w:pStyle w:val="examstyle"/>
      </w:pPr>
      <w:r>
        <w:t>(b</w:t>
      </w:r>
      <w:r w:rsidR="001E418C">
        <w:t>)</w:t>
      </w:r>
      <w:r w:rsidR="001E418C">
        <w:tab/>
        <w:t xml:space="preserve">For classical scattering by a potential </w:t>
      </w:r>
      <w:r w:rsidR="001E418C">
        <w:rPr>
          <w:i/>
        </w:rPr>
        <w:t>V</w:t>
      </w:r>
      <w:r w:rsidR="001E418C">
        <w:t>(</w:t>
      </w:r>
      <w:r w:rsidR="001E418C">
        <w:rPr>
          <w:i/>
        </w:rPr>
        <w:t>R</w:t>
      </w:r>
      <w:r w:rsidR="001E418C">
        <w:t xml:space="preserve">) = </w:t>
      </w:r>
      <w:r w:rsidR="001E418C">
        <w:rPr>
          <w:i/>
        </w:rPr>
        <w:t>c</w:t>
      </w:r>
      <w:r w:rsidR="001E418C">
        <w:t>/</w:t>
      </w:r>
      <w:r w:rsidR="001E418C">
        <w:rPr>
          <w:i/>
        </w:rPr>
        <w:t>R</w:t>
      </w:r>
      <w:r w:rsidR="001E418C">
        <w:rPr>
          <w:position w:val="12"/>
          <w:sz w:val="16"/>
        </w:rPr>
        <w:t>2</w:t>
      </w:r>
      <w:r w:rsidR="001E418C">
        <w:t xml:space="preserve">, where </w:t>
      </w:r>
      <w:r w:rsidR="001E418C">
        <w:rPr>
          <w:i/>
        </w:rPr>
        <w:t>c</w:t>
      </w:r>
      <w:r w:rsidR="001E418C">
        <w:t xml:space="preserve"> &gt; 0 is a constant, use the equation in part (</w:t>
      </w:r>
      <w:proofErr w:type="spellStart"/>
      <w:r w:rsidR="001E418C">
        <w:t>i</w:t>
      </w:r>
      <w:proofErr w:type="spellEnd"/>
      <w:r w:rsidR="001E418C">
        <w:t>) to derive expressions for the impact parameter dependence of:</w:t>
      </w:r>
    </w:p>
    <w:p w:rsidR="001E418C" w:rsidRDefault="001E418C">
      <w:pPr>
        <w:pStyle w:val="examstyle"/>
      </w:pPr>
    </w:p>
    <w:p w:rsidR="001E418C" w:rsidRDefault="001E418C">
      <w:pPr>
        <w:pStyle w:val="examstyle"/>
        <w:jc w:val="center"/>
      </w:pPr>
      <w:r>
        <w:t>[END OF PAPER]</w:t>
      </w:r>
    </w:p>
    <w:sectPr w:rsidR="001E418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Restart w:val="eachPage"/>
      </w:footnotePr>
      <w:pgSz w:w="11880" w:h="16820"/>
      <w:pgMar w:top="2013" w:right="1729" w:bottom="2013" w:left="1729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F3" w:rsidRDefault="00651BF3">
      <w:r>
        <w:separator/>
      </w:r>
    </w:p>
  </w:endnote>
  <w:endnote w:type="continuationSeparator" w:id="0">
    <w:p w:rsidR="00651BF3" w:rsidRDefault="0065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ind w:right="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Footer"/>
    </w:pPr>
    <w:r>
      <w:t>[TURN OVER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Footer"/>
    </w:pPr>
    <w:r>
      <w:t>[TURN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F3" w:rsidRDefault="00651BF3">
      <w:r>
        <w:separator/>
      </w:r>
    </w:p>
  </w:footnote>
  <w:footnote w:type="continuationSeparator" w:id="0">
    <w:p w:rsidR="00651BF3" w:rsidRDefault="0065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Header"/>
      <w:rPr>
        <w:rFonts w:ascii="Times" w:hAnsi="Times"/>
      </w:rPr>
    </w:pPr>
    <w:r>
      <w:rPr>
        <w:rFonts w:ascii="Times" w:hAnsi="Times"/>
      </w:rPr>
      <w:fldChar w:fldCharType="begin"/>
    </w:r>
    <w:r>
      <w:rPr>
        <w:rFonts w:ascii="Times" w:hAnsi="Times"/>
      </w:rPr>
      <w:instrText xml:space="preserve"> PAGE  </w:instrText>
    </w:r>
    <w:r>
      <w:rPr>
        <w:rFonts w:ascii="Times" w:hAnsi="Times"/>
      </w:rPr>
      <w:fldChar w:fldCharType="separate"/>
    </w:r>
    <w:r w:rsidR="0085341C">
      <w:rPr>
        <w:rFonts w:ascii="Times" w:hAnsi="Times"/>
        <w:noProof/>
      </w:rPr>
      <w:t>2</w:t>
    </w:r>
    <w:r>
      <w:rPr>
        <w:rFonts w:ascii="Times" w:hAnsi="Time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8C" w:rsidRDefault="001E418C">
    <w:pPr>
      <w:pStyle w:val="Header"/>
    </w:pPr>
    <w:fldSimple w:instr=" PAGE  ">
      <w:r w:rsidR="0085341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4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0000008"/>
    <w:multiLevelType w:val="singleLevel"/>
    <w:tmpl w:val="0017040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0000011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28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64CE1"/>
    <w:rsid w:val="00041957"/>
    <w:rsid w:val="00087F6A"/>
    <w:rsid w:val="000A3B67"/>
    <w:rsid w:val="001650AE"/>
    <w:rsid w:val="001E418C"/>
    <w:rsid w:val="003F26C0"/>
    <w:rsid w:val="004F3B86"/>
    <w:rsid w:val="00651BF3"/>
    <w:rsid w:val="0085341C"/>
    <w:rsid w:val="00A95553"/>
    <w:rsid w:val="00B378D1"/>
    <w:rsid w:val="00CB69A0"/>
    <w:rsid w:val="00D64CE1"/>
    <w:rsid w:val="00E0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right="-38"/>
    </w:pPr>
    <w:rPr>
      <w:rFonts w:ascii="Helvetica" w:hAnsi="Helvetica"/>
      <w:lang w:eastAsia="en-US"/>
    </w:rPr>
  </w:style>
  <w:style w:type="paragraph" w:styleId="Heading1">
    <w:name w:val="heading 1"/>
    <w:basedOn w:val="examstyle"/>
    <w:next w:val="examstyle"/>
    <w:qFormat/>
    <w:pPr>
      <w:keepNext/>
      <w:spacing w:before="60" w:after="60" w:line="360" w:lineRule="atLeast"/>
      <w:outlineLvl w:val="0"/>
    </w:pPr>
    <w:rPr>
      <w:b/>
    </w:rPr>
  </w:style>
  <w:style w:type="paragraph" w:styleId="Heading2">
    <w:name w:val="heading 2"/>
    <w:basedOn w:val="examstyle"/>
    <w:next w:val="examstyle"/>
    <w:qFormat/>
    <w:pPr>
      <w:keepNext/>
      <w:spacing w:before="60" w:after="60"/>
      <w:outlineLvl w:val="1"/>
    </w:pPr>
    <w:rPr>
      <w:i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i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amstyle">
    <w:name w:val="exam style"/>
    <w:basedOn w:val="Normal"/>
    <w:rsid w:val="000A3B67"/>
    <w:pPr>
      <w:tabs>
        <w:tab w:val="left" w:pos="425"/>
      </w:tabs>
      <w:spacing w:line="360" w:lineRule="exact"/>
      <w:ind w:right="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pPr>
      <w:tabs>
        <w:tab w:val="right" w:leader="dot" w:pos="8422"/>
      </w:tabs>
      <w:ind w:left="1200"/>
    </w:pPr>
    <w:rPr>
      <w:rFonts w:ascii="Times" w:hAnsi="Times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422"/>
      </w:tabs>
      <w:ind w:left="1000"/>
    </w:pPr>
    <w:rPr>
      <w:rFonts w:ascii="Times" w:hAnsi="Times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422"/>
      </w:tabs>
      <w:ind w:left="800"/>
    </w:pPr>
    <w:rPr>
      <w:rFonts w:ascii="Times" w:hAnsi="Times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422"/>
      </w:tabs>
      <w:ind w:left="600"/>
    </w:pPr>
    <w:rPr>
      <w:rFonts w:ascii="Times" w:hAnsi="Times"/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8422"/>
      </w:tabs>
      <w:ind w:left="400"/>
    </w:pPr>
    <w:rPr>
      <w:rFonts w:ascii="Times" w:hAnsi="Times"/>
      <w:sz w:val="18"/>
    </w:rPr>
  </w:style>
  <w:style w:type="paragraph" w:styleId="TOC3">
    <w:name w:val="toc 3"/>
    <w:basedOn w:val="Normal"/>
    <w:next w:val="Normal"/>
    <w:semiHidden/>
    <w:pPr>
      <w:tabs>
        <w:tab w:val="right" w:leader="dot" w:pos="8422"/>
      </w:tabs>
      <w:spacing w:line="440" w:lineRule="exact"/>
      <w:ind w:left="198" w:right="-40"/>
    </w:pPr>
    <w:rPr>
      <w:rFonts w:ascii="Palatino" w:hAnsi="Palatino"/>
      <w:i/>
      <w:sz w:val="24"/>
    </w:rPr>
  </w:style>
  <w:style w:type="paragraph" w:styleId="TOC2">
    <w:name w:val="toc 2"/>
    <w:basedOn w:val="Normal"/>
    <w:next w:val="Normal"/>
    <w:semiHidden/>
    <w:pPr>
      <w:tabs>
        <w:tab w:val="right" w:leader="dot" w:pos="8422"/>
      </w:tabs>
    </w:pPr>
    <w:rPr>
      <w:rFonts w:ascii="Times" w:hAnsi="Times"/>
      <w:smallCaps/>
    </w:rPr>
  </w:style>
  <w:style w:type="paragraph" w:styleId="TOC1">
    <w:name w:val="toc 1"/>
    <w:basedOn w:val="Normal"/>
    <w:next w:val="Normal"/>
    <w:semiHidden/>
    <w:pPr>
      <w:tabs>
        <w:tab w:val="right" w:leader="dot" w:pos="8422"/>
      </w:tabs>
      <w:spacing w:before="120" w:after="120"/>
    </w:pPr>
    <w:rPr>
      <w:rFonts w:ascii="Times" w:hAnsi="Times"/>
      <w:b/>
      <w:cap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  <w:ind w:right="0"/>
      <w:jc w:val="right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Palatino" w:hAnsi="Palatino"/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8422"/>
      </w:tabs>
      <w:ind w:left="1400"/>
    </w:pPr>
    <w:rPr>
      <w:rFonts w:ascii="Times" w:hAnsi="Times"/>
      <w:sz w:val="18"/>
    </w:rPr>
  </w:style>
  <w:style w:type="paragraph" w:customStyle="1" w:styleId="equation">
    <w:name w:val="equation"/>
    <w:basedOn w:val="examstyle"/>
    <w:rsid w:val="000A3B67"/>
    <w:pPr>
      <w:tabs>
        <w:tab w:val="clear" w:pos="425"/>
        <w:tab w:val="center" w:pos="4180"/>
        <w:tab w:val="right" w:pos="8400"/>
      </w:tabs>
      <w:spacing w:before="120" w:after="120" w:line="300" w:lineRule="atLeast"/>
    </w:pPr>
    <w:rPr>
      <w:szCs w:val="24"/>
    </w:rPr>
  </w:style>
  <w:style w:type="paragraph" w:customStyle="1" w:styleId="picture">
    <w:name w:val="picture"/>
    <w:basedOn w:val="equation"/>
    <w:rsid w:val="004F3B86"/>
    <w:pPr>
      <w:spacing w:before="200" w:after="200" w:line="240" w:lineRule="atLeast"/>
    </w:pPr>
  </w:style>
  <w:style w:type="paragraph" w:customStyle="1" w:styleId="hang">
    <w:name w:val="hang"/>
    <w:basedOn w:val="examstyle"/>
    <w:rsid w:val="000A3B67"/>
    <w:pPr>
      <w:tabs>
        <w:tab w:val="clear" w:pos="425"/>
      </w:tabs>
      <w:ind w:left="482" w:hanging="482"/>
    </w:pPr>
    <w:rPr>
      <w:szCs w:val="24"/>
    </w:rPr>
  </w:style>
  <w:style w:type="paragraph" w:customStyle="1" w:styleId="bold">
    <w:name w:val="bold"/>
    <w:basedOn w:val="examstyle"/>
    <w:rPr>
      <w:b/>
    </w:rPr>
  </w:style>
  <w:style w:type="paragraph" w:customStyle="1" w:styleId="bold14">
    <w:name w:val="bold 14"/>
    <w:basedOn w:val="bold"/>
    <w:pPr>
      <w:spacing w:line="420" w:lineRule="exact"/>
    </w:pPr>
    <w:rPr>
      <w:sz w:val="28"/>
    </w:rPr>
  </w:style>
  <w:style w:type="paragraph" w:styleId="BalloonText">
    <w:name w:val="Balloon Text"/>
    <w:basedOn w:val="Normal"/>
    <w:link w:val="BalloonTextChar"/>
    <w:rsid w:val="00CB6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9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TRIPOS Part III</vt:lpstr>
    </vt:vector>
  </TitlesOfParts>
  <Company>University of Cambridge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TRIPOS Part III</dc:title>
  <dc:creator>James Keeler</dc:creator>
  <cp:lastModifiedBy>Keeler</cp:lastModifiedBy>
  <cp:revision>3</cp:revision>
  <cp:lastPrinted>2000-07-13T12:29:00Z</cp:lastPrinted>
  <dcterms:created xsi:type="dcterms:W3CDTF">2012-01-10T09:14:00Z</dcterms:created>
  <dcterms:modified xsi:type="dcterms:W3CDTF">2012-01-10T09:14:00Z</dcterms:modified>
</cp:coreProperties>
</file>